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1D2" w:rsidRDefault="007661D2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USD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469BD" w:rsidRPr="00E469BD">
        <w:rPr>
          <w:rFonts w:ascii="Arial" w:hAnsi="Arial" w:cs="Arial"/>
          <w:b/>
          <w:sz w:val="20"/>
          <w:szCs w:val="20"/>
        </w:rPr>
        <w:t xml:space="preserve">Board Resolution </w:t>
      </w:r>
      <w:r w:rsidR="007D13D4">
        <w:rPr>
          <w:rFonts w:ascii="Arial" w:hAnsi="Arial" w:cs="Arial"/>
          <w:b/>
          <w:sz w:val="20"/>
          <w:szCs w:val="20"/>
        </w:rPr>
        <w:t>on change in the plan on holding the annual General Meeting of Shareholders of 2020</w:t>
      </w:r>
    </w:p>
    <w:p w:rsidR="006B36E8" w:rsidRDefault="00B70D7E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E469BD">
        <w:rPr>
          <w:rFonts w:ascii="Arial" w:hAnsi="Arial" w:cs="Arial"/>
          <w:sz w:val="20"/>
          <w:szCs w:val="20"/>
        </w:rPr>
        <w:t>2</w:t>
      </w:r>
      <w:r w:rsidR="007D13D4">
        <w:rPr>
          <w:rFonts w:ascii="Arial" w:hAnsi="Arial" w:cs="Arial"/>
          <w:sz w:val="20"/>
          <w:szCs w:val="20"/>
        </w:rPr>
        <w:t>7</w:t>
      </w:r>
      <w:r w:rsidR="0032185B">
        <w:rPr>
          <w:rFonts w:ascii="Arial" w:hAnsi="Arial" w:cs="Arial"/>
          <w:sz w:val="20"/>
          <w:szCs w:val="20"/>
        </w:rPr>
        <w:t xml:space="preserve"> Apr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7D13D4" w:rsidRPr="007D13D4">
        <w:rPr>
          <w:rFonts w:ascii="Arial" w:hAnsi="Arial" w:cs="Arial"/>
          <w:sz w:val="20"/>
          <w:szCs w:val="20"/>
        </w:rPr>
        <w:t>Soc</w:t>
      </w:r>
      <w:proofErr w:type="spellEnd"/>
      <w:r w:rsidR="007D13D4" w:rsidRPr="007D13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D13D4" w:rsidRPr="007D13D4">
        <w:rPr>
          <w:rFonts w:ascii="Arial" w:hAnsi="Arial" w:cs="Arial"/>
          <w:sz w:val="20"/>
          <w:szCs w:val="20"/>
        </w:rPr>
        <w:t>Trang</w:t>
      </w:r>
      <w:proofErr w:type="spellEnd"/>
      <w:r w:rsidR="007D13D4" w:rsidRPr="007D13D4">
        <w:rPr>
          <w:rFonts w:ascii="Arial" w:hAnsi="Arial" w:cs="Arial"/>
          <w:sz w:val="20"/>
          <w:szCs w:val="20"/>
        </w:rPr>
        <w:t xml:space="preserve"> Public Works Joint Stock Company</w:t>
      </w:r>
      <w:r w:rsidR="007D13D4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>announced the</w:t>
      </w:r>
      <w:r w:rsidR="00AC6BEF">
        <w:rPr>
          <w:rFonts w:ascii="Arial" w:hAnsi="Arial" w:cs="Arial"/>
          <w:sz w:val="20"/>
          <w:szCs w:val="20"/>
        </w:rPr>
        <w:t xml:space="preserve"> </w:t>
      </w:r>
      <w:r w:rsidR="00E469BD" w:rsidRPr="00E469BD">
        <w:rPr>
          <w:rFonts w:ascii="Arial" w:hAnsi="Arial" w:cs="Arial"/>
          <w:sz w:val="20"/>
          <w:szCs w:val="20"/>
        </w:rPr>
        <w:t xml:space="preserve">Board Resolution </w:t>
      </w:r>
      <w:r w:rsidR="007D13D4" w:rsidRPr="007D13D4">
        <w:rPr>
          <w:rFonts w:ascii="Arial" w:hAnsi="Arial" w:cs="Arial"/>
          <w:sz w:val="20"/>
          <w:szCs w:val="20"/>
        </w:rPr>
        <w:t>on change in the plan on holding the annual General Meeting of Shareholders of 2020</w:t>
      </w:r>
      <w:r w:rsidR="007D13D4">
        <w:rPr>
          <w:rFonts w:ascii="Arial" w:hAnsi="Arial" w:cs="Arial"/>
          <w:sz w:val="20"/>
          <w:szCs w:val="20"/>
        </w:rPr>
        <w:t xml:space="preserve"> </w:t>
      </w:r>
      <w:r w:rsidR="00132EC5">
        <w:rPr>
          <w:rFonts w:ascii="Arial" w:hAnsi="Arial" w:cs="Arial"/>
          <w:sz w:val="20"/>
          <w:szCs w:val="20"/>
        </w:rPr>
        <w:t xml:space="preserve">as </w:t>
      </w:r>
      <w:r w:rsidR="00467BC0">
        <w:rPr>
          <w:rFonts w:ascii="Arial" w:hAnsi="Arial" w:cs="Arial"/>
          <w:sz w:val="20"/>
          <w:szCs w:val="20"/>
        </w:rPr>
        <w:t>follows:</w:t>
      </w:r>
    </w:p>
    <w:p w:rsidR="004A3F2D" w:rsidRDefault="004A3F2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</w:t>
      </w:r>
      <w:r w:rsidR="007D13D4" w:rsidRPr="007D13D4">
        <w:rPr>
          <w:rFonts w:ascii="Arial" w:hAnsi="Arial" w:cs="Arial"/>
          <w:sz w:val="20"/>
          <w:szCs w:val="20"/>
        </w:rPr>
        <w:t xml:space="preserve"> The Board of Directors decided to change the plan for holding the Annual General Meeting of Shareholders in 2020 as follows: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A3F2D" w:rsidTr="004A3F2D">
        <w:tc>
          <w:tcPr>
            <w:tcW w:w="4788" w:type="dxa"/>
          </w:tcPr>
          <w:p w:rsidR="004A3F2D" w:rsidRDefault="004A3F2D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3D4">
              <w:rPr>
                <w:rFonts w:ascii="Arial" w:hAnsi="Arial" w:cs="Arial"/>
                <w:sz w:val="20"/>
                <w:szCs w:val="20"/>
              </w:rPr>
              <w:t>Implemented content</w:t>
            </w:r>
          </w:p>
        </w:tc>
        <w:tc>
          <w:tcPr>
            <w:tcW w:w="4788" w:type="dxa"/>
          </w:tcPr>
          <w:p w:rsidR="004A3F2D" w:rsidRDefault="004A3F2D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</w:t>
            </w:r>
            <w:r w:rsidRPr="007D13D4">
              <w:rPr>
                <w:rFonts w:ascii="Arial" w:hAnsi="Arial" w:cs="Arial"/>
                <w:sz w:val="20"/>
                <w:szCs w:val="20"/>
              </w:rPr>
              <w:t>content</w:t>
            </w:r>
            <w:r w:rsidRPr="007D13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7D13D4">
              <w:rPr>
                <w:rFonts w:ascii="Arial" w:hAnsi="Arial" w:cs="Arial"/>
                <w:sz w:val="20"/>
                <w:szCs w:val="20"/>
              </w:rPr>
              <w:t>Change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4A3F2D" w:rsidTr="004A3F2D">
        <w:tc>
          <w:tcPr>
            <w:tcW w:w="4788" w:type="dxa"/>
          </w:tcPr>
          <w:p w:rsidR="004A3F2D" w:rsidRDefault="004A3F2D" w:rsidP="005610C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date registered with Vietnam Securities Depository: 31 Mar 2020</w:t>
            </w:r>
          </w:p>
        </w:tc>
        <w:tc>
          <w:tcPr>
            <w:tcW w:w="4788" w:type="dxa"/>
          </w:tcPr>
          <w:p w:rsidR="004A3F2D" w:rsidRDefault="004A3F2D" w:rsidP="004A3F2D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3D4">
              <w:rPr>
                <w:rFonts w:ascii="Arial" w:hAnsi="Arial" w:cs="Arial"/>
                <w:sz w:val="20"/>
                <w:szCs w:val="20"/>
              </w:rPr>
              <w:t xml:space="preserve">Cancel 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record date </w:t>
            </w:r>
            <w:r>
              <w:rPr>
                <w:rFonts w:ascii="Arial" w:hAnsi="Arial" w:cs="Arial"/>
                <w:sz w:val="20"/>
                <w:szCs w:val="20"/>
              </w:rPr>
              <w:t>registered wit</w:t>
            </w:r>
            <w:r>
              <w:rPr>
                <w:rFonts w:ascii="Arial" w:hAnsi="Arial" w:cs="Arial"/>
                <w:sz w:val="20"/>
                <w:szCs w:val="20"/>
              </w:rPr>
              <w:t>h Vietnam Securities Depository</w:t>
            </w:r>
            <w:r w:rsidRPr="007D13D4">
              <w:rPr>
                <w:rFonts w:ascii="Arial" w:hAnsi="Arial" w:cs="Arial"/>
                <w:sz w:val="20"/>
                <w:szCs w:val="20"/>
              </w:rPr>
              <w:t xml:space="preserve">: March 31, 2020 under </w:t>
            </w:r>
            <w:r>
              <w:rPr>
                <w:rFonts w:ascii="Arial" w:hAnsi="Arial" w:cs="Arial"/>
                <w:sz w:val="20"/>
                <w:szCs w:val="20"/>
              </w:rPr>
              <w:t>Notice No.08/TB - CTD</w:t>
            </w:r>
            <w:r w:rsidRPr="007D13D4"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 xml:space="preserve">dated </w:t>
            </w:r>
            <w:r w:rsidRPr="007D13D4">
              <w:rPr>
                <w:rFonts w:ascii="Arial" w:hAnsi="Arial" w:cs="Arial"/>
                <w:sz w:val="20"/>
                <w:szCs w:val="20"/>
              </w:rPr>
              <w:t xml:space="preserve">March 11, 2020 on the </w:t>
            </w:r>
            <w:r>
              <w:rPr>
                <w:rFonts w:ascii="Arial" w:hAnsi="Arial" w:cs="Arial"/>
                <w:sz w:val="20"/>
                <w:szCs w:val="20"/>
              </w:rPr>
              <w:t>record date</w:t>
            </w:r>
            <w:r w:rsidRPr="007D13D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exercise the right of </w:t>
            </w:r>
            <w:r w:rsidRPr="007D13D4">
              <w:rPr>
                <w:rFonts w:ascii="Arial" w:hAnsi="Arial" w:cs="Arial"/>
                <w:sz w:val="20"/>
                <w:szCs w:val="20"/>
              </w:rPr>
              <w:t>attend</w:t>
            </w:r>
            <w:r>
              <w:rPr>
                <w:rFonts w:ascii="Arial" w:hAnsi="Arial" w:cs="Arial"/>
                <w:sz w:val="20"/>
                <w:szCs w:val="20"/>
              </w:rPr>
              <w:t>ing</w:t>
            </w:r>
            <w:r w:rsidRPr="007D13D4">
              <w:rPr>
                <w:rFonts w:ascii="Arial" w:hAnsi="Arial" w:cs="Arial"/>
                <w:sz w:val="20"/>
                <w:szCs w:val="20"/>
              </w:rPr>
              <w:t xml:space="preserve"> the Annual Ge</w:t>
            </w:r>
            <w:r>
              <w:rPr>
                <w:rFonts w:ascii="Arial" w:hAnsi="Arial" w:cs="Arial"/>
                <w:sz w:val="20"/>
                <w:szCs w:val="20"/>
              </w:rPr>
              <w:t xml:space="preserve">neral Meeting of Shareholders in </w:t>
            </w:r>
            <w:r w:rsidRPr="007D13D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4A3F2D" w:rsidTr="004A3F2D">
        <w:tc>
          <w:tcPr>
            <w:tcW w:w="4788" w:type="dxa"/>
          </w:tcPr>
          <w:p w:rsidR="004A3F2D" w:rsidRDefault="004A3F2D" w:rsidP="00F372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3D4">
              <w:rPr>
                <w:rFonts w:ascii="Arial" w:hAnsi="Arial" w:cs="Arial"/>
                <w:sz w:val="20"/>
                <w:szCs w:val="20"/>
              </w:rPr>
              <w:t xml:space="preserve">Time for holding the General Meeting of Shareholders </w:t>
            </w:r>
            <w:r w:rsidR="00F3721A">
              <w:rPr>
                <w:rFonts w:ascii="Arial" w:hAnsi="Arial" w:cs="Arial"/>
                <w:sz w:val="20"/>
                <w:szCs w:val="20"/>
              </w:rPr>
              <w:t xml:space="preserve">in 2020: 17 Apr 2020 and Board Meeting </w:t>
            </w:r>
            <w:r w:rsidR="00F3721A" w:rsidRPr="007D13D4">
              <w:rPr>
                <w:rFonts w:ascii="Arial" w:hAnsi="Arial" w:cs="Arial"/>
                <w:sz w:val="20"/>
                <w:szCs w:val="20"/>
              </w:rPr>
              <w:t xml:space="preserve">scheduled </w:t>
            </w:r>
            <w:r w:rsidR="00F3721A">
              <w:rPr>
                <w:rFonts w:ascii="Arial" w:hAnsi="Arial" w:cs="Arial"/>
                <w:sz w:val="20"/>
                <w:szCs w:val="20"/>
              </w:rPr>
              <w:t xml:space="preserve">on 03 Apr 2020 are expected to </w:t>
            </w:r>
            <w:r w:rsidRPr="007D13D4">
              <w:rPr>
                <w:rFonts w:ascii="Arial" w:hAnsi="Arial" w:cs="Arial"/>
                <w:sz w:val="20"/>
                <w:szCs w:val="20"/>
              </w:rPr>
              <w:t xml:space="preserve">move </w:t>
            </w:r>
            <w:r w:rsidR="00F3721A">
              <w:rPr>
                <w:rFonts w:ascii="Arial" w:hAnsi="Arial" w:cs="Arial"/>
                <w:sz w:val="20"/>
                <w:szCs w:val="20"/>
              </w:rPr>
              <w:t>to</w:t>
            </w:r>
            <w:r w:rsidRPr="007D1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21A">
              <w:rPr>
                <w:rFonts w:ascii="Arial" w:hAnsi="Arial" w:cs="Arial"/>
                <w:sz w:val="20"/>
                <w:szCs w:val="20"/>
              </w:rPr>
              <w:t>April 28, 2020 due to the Covid-19 epidemic</w:t>
            </w:r>
          </w:p>
        </w:tc>
        <w:tc>
          <w:tcPr>
            <w:tcW w:w="4788" w:type="dxa"/>
          </w:tcPr>
          <w:p w:rsidR="004A3F2D" w:rsidRDefault="004A3F2D" w:rsidP="00F3721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13D4">
              <w:rPr>
                <w:rFonts w:ascii="Arial" w:hAnsi="Arial" w:cs="Arial"/>
                <w:sz w:val="20"/>
                <w:szCs w:val="20"/>
              </w:rPr>
              <w:t xml:space="preserve">Postpone </w:t>
            </w:r>
            <w:r w:rsidR="00F3721A">
              <w:rPr>
                <w:rFonts w:ascii="Arial" w:hAnsi="Arial" w:cs="Arial"/>
                <w:sz w:val="20"/>
                <w:szCs w:val="20"/>
              </w:rPr>
              <w:t>the</w:t>
            </w:r>
            <w:r w:rsidRPr="007D13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3721A">
              <w:rPr>
                <w:rFonts w:ascii="Arial" w:hAnsi="Arial" w:cs="Arial"/>
                <w:sz w:val="20"/>
                <w:szCs w:val="20"/>
              </w:rPr>
              <w:t>annual General Meeting of Shareholders of 2020 until 30 Jun 2020 at the latest</w:t>
            </w:r>
          </w:p>
        </w:tc>
      </w:tr>
    </w:tbl>
    <w:p w:rsidR="004A3F2D" w:rsidRDefault="004A3F2D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721A" w:rsidRDefault="00F3721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3721A">
        <w:rPr>
          <w:rFonts w:ascii="Arial" w:hAnsi="Arial" w:cs="Arial"/>
          <w:sz w:val="20"/>
          <w:szCs w:val="20"/>
        </w:rPr>
        <w:t xml:space="preserve">Reason: At the request of the People's Committee of </w:t>
      </w:r>
      <w:proofErr w:type="spellStart"/>
      <w:r w:rsidRPr="00F3721A">
        <w:rPr>
          <w:rFonts w:ascii="Arial" w:hAnsi="Arial" w:cs="Arial"/>
          <w:sz w:val="20"/>
          <w:szCs w:val="20"/>
        </w:rPr>
        <w:t>Soc</w:t>
      </w:r>
      <w:proofErr w:type="spellEnd"/>
      <w:r w:rsidRPr="00F372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3721A">
        <w:rPr>
          <w:rFonts w:ascii="Arial" w:hAnsi="Arial" w:cs="Arial"/>
          <w:sz w:val="20"/>
          <w:szCs w:val="20"/>
        </w:rPr>
        <w:t>Trang</w:t>
      </w:r>
      <w:proofErr w:type="spellEnd"/>
      <w:r w:rsidRPr="00F3721A">
        <w:rPr>
          <w:rFonts w:ascii="Arial" w:hAnsi="Arial" w:cs="Arial"/>
          <w:sz w:val="20"/>
          <w:szCs w:val="20"/>
        </w:rPr>
        <w:t xml:space="preserve"> Province</w:t>
      </w:r>
      <w:r>
        <w:rPr>
          <w:rFonts w:ascii="Arial" w:hAnsi="Arial" w:cs="Arial"/>
          <w:sz w:val="20"/>
          <w:szCs w:val="20"/>
        </w:rPr>
        <w:t xml:space="preserve"> on</w:t>
      </w:r>
      <w:r w:rsidRPr="00F3721A">
        <w:rPr>
          <w:rFonts w:ascii="Arial" w:hAnsi="Arial" w:cs="Arial"/>
          <w:sz w:val="20"/>
          <w:szCs w:val="20"/>
        </w:rPr>
        <w:t xml:space="preserve"> rescheduling of the Annual General Meeting of Shareholders in </w:t>
      </w:r>
      <w:r>
        <w:rPr>
          <w:rFonts w:ascii="Arial" w:hAnsi="Arial" w:cs="Arial"/>
          <w:sz w:val="20"/>
          <w:szCs w:val="20"/>
        </w:rPr>
        <w:t>2020 and the situation of Covid-</w:t>
      </w:r>
      <w:r w:rsidRPr="00F3721A">
        <w:rPr>
          <w:rFonts w:ascii="Arial" w:hAnsi="Arial" w:cs="Arial"/>
          <w:sz w:val="20"/>
          <w:szCs w:val="20"/>
        </w:rPr>
        <w:t>19</w:t>
      </w:r>
      <w:r>
        <w:rPr>
          <w:rFonts w:ascii="Arial" w:hAnsi="Arial" w:cs="Arial"/>
          <w:sz w:val="20"/>
          <w:szCs w:val="20"/>
        </w:rPr>
        <w:t xml:space="preserve"> epidemic</w:t>
      </w:r>
    </w:p>
    <w:p w:rsidR="00F3721A" w:rsidRDefault="00F3721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Authorizing the Chair of Board of Directors</w:t>
      </w:r>
      <w:r w:rsidRPr="00F3721A">
        <w:rPr>
          <w:rFonts w:ascii="Arial" w:hAnsi="Arial" w:cs="Arial"/>
          <w:sz w:val="20"/>
          <w:szCs w:val="20"/>
        </w:rPr>
        <w:t xml:space="preserve"> to decide the time and venue for the Annual General Meeting of Shareholders in 2</w:t>
      </w:r>
      <w:r>
        <w:rPr>
          <w:rFonts w:ascii="Arial" w:hAnsi="Arial" w:cs="Arial"/>
          <w:sz w:val="20"/>
          <w:szCs w:val="20"/>
        </w:rPr>
        <w:t>020 in accordance with the law</w:t>
      </w:r>
    </w:p>
    <w:p w:rsidR="00F3721A" w:rsidRDefault="00F3721A" w:rsidP="005610C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F3721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 xml:space="preserve">Board resolution </w:t>
      </w:r>
      <w:r w:rsidRPr="00F3721A">
        <w:rPr>
          <w:rFonts w:ascii="Arial" w:hAnsi="Arial" w:cs="Arial"/>
          <w:sz w:val="20"/>
          <w:szCs w:val="20"/>
        </w:rPr>
        <w:t>takes ef</w:t>
      </w:r>
      <w:r>
        <w:rPr>
          <w:rFonts w:ascii="Arial" w:hAnsi="Arial" w:cs="Arial"/>
          <w:sz w:val="20"/>
          <w:szCs w:val="20"/>
        </w:rPr>
        <w:t xml:space="preserve">fect from the date of signing. </w:t>
      </w:r>
      <w:r w:rsidRPr="00F3721A">
        <w:rPr>
          <w:rFonts w:ascii="Arial" w:hAnsi="Arial" w:cs="Arial"/>
          <w:sz w:val="20"/>
          <w:szCs w:val="20"/>
        </w:rPr>
        <w:t>Relevant organizations and individuals are responsible for the im</w:t>
      </w:r>
      <w:r w:rsidR="00331B41">
        <w:rPr>
          <w:rFonts w:ascii="Arial" w:hAnsi="Arial" w:cs="Arial"/>
          <w:sz w:val="20"/>
          <w:szCs w:val="20"/>
        </w:rPr>
        <w:t xml:space="preserve">plementation of this decision. </w:t>
      </w:r>
      <w:r w:rsidRPr="00F3721A">
        <w:rPr>
          <w:rFonts w:ascii="Arial" w:hAnsi="Arial" w:cs="Arial"/>
          <w:sz w:val="20"/>
          <w:szCs w:val="20"/>
        </w:rPr>
        <w:t xml:space="preserve">Members of the Board of Directors, the Supervisory Board, and the </w:t>
      </w:r>
      <w:r w:rsidR="00331B41">
        <w:rPr>
          <w:rFonts w:ascii="Arial" w:hAnsi="Arial" w:cs="Arial"/>
          <w:sz w:val="20"/>
          <w:szCs w:val="20"/>
        </w:rPr>
        <w:t>Management Board</w:t>
      </w:r>
      <w:r w:rsidRPr="00F3721A">
        <w:rPr>
          <w:rFonts w:ascii="Arial" w:hAnsi="Arial" w:cs="Arial"/>
          <w:sz w:val="20"/>
          <w:szCs w:val="20"/>
        </w:rPr>
        <w:t xml:space="preserve"> of </w:t>
      </w:r>
      <w:proofErr w:type="spellStart"/>
      <w:r w:rsidR="00331B41" w:rsidRPr="007D13D4">
        <w:rPr>
          <w:rFonts w:ascii="Arial" w:hAnsi="Arial" w:cs="Arial"/>
          <w:sz w:val="20"/>
          <w:szCs w:val="20"/>
        </w:rPr>
        <w:t>Soc</w:t>
      </w:r>
      <w:proofErr w:type="spellEnd"/>
      <w:r w:rsidR="00331B41" w:rsidRPr="007D13D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31B41" w:rsidRPr="007D13D4">
        <w:rPr>
          <w:rFonts w:ascii="Arial" w:hAnsi="Arial" w:cs="Arial"/>
          <w:sz w:val="20"/>
          <w:szCs w:val="20"/>
        </w:rPr>
        <w:t>Trang</w:t>
      </w:r>
      <w:proofErr w:type="spellEnd"/>
      <w:r w:rsidR="00331B41" w:rsidRPr="007D13D4">
        <w:rPr>
          <w:rFonts w:ascii="Arial" w:hAnsi="Arial" w:cs="Arial"/>
          <w:sz w:val="20"/>
          <w:szCs w:val="20"/>
        </w:rPr>
        <w:t xml:space="preserve"> Public Works Joint Stock Company</w:t>
      </w:r>
      <w:r w:rsidRPr="00F3721A">
        <w:rPr>
          <w:rFonts w:ascii="Arial" w:hAnsi="Arial" w:cs="Arial"/>
          <w:sz w:val="20"/>
          <w:szCs w:val="20"/>
        </w:rPr>
        <w:t xml:space="preserve"> </w:t>
      </w:r>
      <w:r w:rsidRPr="00F3721A">
        <w:rPr>
          <w:rFonts w:ascii="Arial" w:hAnsi="Arial" w:cs="Arial"/>
          <w:sz w:val="20"/>
          <w:szCs w:val="20"/>
        </w:rPr>
        <w:t>are responsible for implementing this Resolution</w:t>
      </w:r>
      <w:bookmarkStart w:id="0" w:name="_GoBack"/>
      <w:bookmarkEnd w:id="0"/>
    </w:p>
    <w:sectPr w:rsidR="00F3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2835"/>
    <w:rsid w:val="000266C2"/>
    <w:rsid w:val="000365C1"/>
    <w:rsid w:val="00050E3D"/>
    <w:rsid w:val="000603A9"/>
    <w:rsid w:val="000A0B74"/>
    <w:rsid w:val="000A52E4"/>
    <w:rsid w:val="000D20D4"/>
    <w:rsid w:val="000E4CD5"/>
    <w:rsid w:val="000E518E"/>
    <w:rsid w:val="000E71F4"/>
    <w:rsid w:val="001166C5"/>
    <w:rsid w:val="00132EC5"/>
    <w:rsid w:val="00146DCF"/>
    <w:rsid w:val="0016411D"/>
    <w:rsid w:val="00167E2F"/>
    <w:rsid w:val="001F34A1"/>
    <w:rsid w:val="001F6744"/>
    <w:rsid w:val="002B42CC"/>
    <w:rsid w:val="002C36A5"/>
    <w:rsid w:val="002D481A"/>
    <w:rsid w:val="002D4939"/>
    <w:rsid w:val="002D53EE"/>
    <w:rsid w:val="002E43D7"/>
    <w:rsid w:val="002E7FD0"/>
    <w:rsid w:val="00304722"/>
    <w:rsid w:val="0032185B"/>
    <w:rsid w:val="00327CF7"/>
    <w:rsid w:val="00331B41"/>
    <w:rsid w:val="0033774A"/>
    <w:rsid w:val="00353428"/>
    <w:rsid w:val="0037607E"/>
    <w:rsid w:val="00397004"/>
    <w:rsid w:val="003A0ECB"/>
    <w:rsid w:val="003A5CE9"/>
    <w:rsid w:val="003B73F7"/>
    <w:rsid w:val="003C1805"/>
    <w:rsid w:val="003C4606"/>
    <w:rsid w:val="00403A9C"/>
    <w:rsid w:val="0042783A"/>
    <w:rsid w:val="004530A7"/>
    <w:rsid w:val="00453C9C"/>
    <w:rsid w:val="00467BC0"/>
    <w:rsid w:val="0047038B"/>
    <w:rsid w:val="00490B2B"/>
    <w:rsid w:val="00496733"/>
    <w:rsid w:val="004A3F2D"/>
    <w:rsid w:val="004B2BA6"/>
    <w:rsid w:val="004E4C16"/>
    <w:rsid w:val="00503DD6"/>
    <w:rsid w:val="0052379D"/>
    <w:rsid w:val="0055067A"/>
    <w:rsid w:val="005610CB"/>
    <w:rsid w:val="00576A91"/>
    <w:rsid w:val="0058434E"/>
    <w:rsid w:val="005906FC"/>
    <w:rsid w:val="005B40E5"/>
    <w:rsid w:val="005E0B72"/>
    <w:rsid w:val="006000D8"/>
    <w:rsid w:val="0063035E"/>
    <w:rsid w:val="006374A1"/>
    <w:rsid w:val="00695ACD"/>
    <w:rsid w:val="006B04E8"/>
    <w:rsid w:val="006B36E8"/>
    <w:rsid w:val="006E15A6"/>
    <w:rsid w:val="006E5E99"/>
    <w:rsid w:val="00732DC3"/>
    <w:rsid w:val="007336C9"/>
    <w:rsid w:val="00744587"/>
    <w:rsid w:val="00745D9A"/>
    <w:rsid w:val="00750F3E"/>
    <w:rsid w:val="007661D2"/>
    <w:rsid w:val="0077456B"/>
    <w:rsid w:val="00781EB4"/>
    <w:rsid w:val="007A072F"/>
    <w:rsid w:val="007A1FCC"/>
    <w:rsid w:val="007B07E7"/>
    <w:rsid w:val="007B67AF"/>
    <w:rsid w:val="007C13C6"/>
    <w:rsid w:val="007D13D4"/>
    <w:rsid w:val="007E0993"/>
    <w:rsid w:val="007F298E"/>
    <w:rsid w:val="00803E2A"/>
    <w:rsid w:val="008134FC"/>
    <w:rsid w:val="00837771"/>
    <w:rsid w:val="0084142F"/>
    <w:rsid w:val="0084485C"/>
    <w:rsid w:val="00853748"/>
    <w:rsid w:val="008544C2"/>
    <w:rsid w:val="008C7A42"/>
    <w:rsid w:val="00937D79"/>
    <w:rsid w:val="00964639"/>
    <w:rsid w:val="00981275"/>
    <w:rsid w:val="009C28F2"/>
    <w:rsid w:val="009E1744"/>
    <w:rsid w:val="00A06443"/>
    <w:rsid w:val="00A06521"/>
    <w:rsid w:val="00A128FC"/>
    <w:rsid w:val="00A34999"/>
    <w:rsid w:val="00A4710B"/>
    <w:rsid w:val="00A63B6C"/>
    <w:rsid w:val="00A87ED0"/>
    <w:rsid w:val="00AA54AD"/>
    <w:rsid w:val="00AB2C99"/>
    <w:rsid w:val="00AB32F6"/>
    <w:rsid w:val="00AC4F64"/>
    <w:rsid w:val="00AC6BEF"/>
    <w:rsid w:val="00AE6E83"/>
    <w:rsid w:val="00AF67BE"/>
    <w:rsid w:val="00B04704"/>
    <w:rsid w:val="00B21CC3"/>
    <w:rsid w:val="00B70D7E"/>
    <w:rsid w:val="00B7158A"/>
    <w:rsid w:val="00B861FB"/>
    <w:rsid w:val="00BA1F12"/>
    <w:rsid w:val="00BA3FB7"/>
    <w:rsid w:val="00BB149F"/>
    <w:rsid w:val="00BB2980"/>
    <w:rsid w:val="00BD3CCA"/>
    <w:rsid w:val="00BF0485"/>
    <w:rsid w:val="00C220E2"/>
    <w:rsid w:val="00C2280B"/>
    <w:rsid w:val="00C26F1A"/>
    <w:rsid w:val="00C32F3A"/>
    <w:rsid w:val="00C33F82"/>
    <w:rsid w:val="00C36031"/>
    <w:rsid w:val="00C61EAF"/>
    <w:rsid w:val="00C940B5"/>
    <w:rsid w:val="00CA1BB3"/>
    <w:rsid w:val="00CE40C1"/>
    <w:rsid w:val="00D415AC"/>
    <w:rsid w:val="00D52C26"/>
    <w:rsid w:val="00D651E1"/>
    <w:rsid w:val="00D74339"/>
    <w:rsid w:val="00D77F89"/>
    <w:rsid w:val="00D92EFF"/>
    <w:rsid w:val="00DA3531"/>
    <w:rsid w:val="00DA54D0"/>
    <w:rsid w:val="00DD1205"/>
    <w:rsid w:val="00DD263A"/>
    <w:rsid w:val="00DE5C3C"/>
    <w:rsid w:val="00DF4180"/>
    <w:rsid w:val="00DF739B"/>
    <w:rsid w:val="00E13C77"/>
    <w:rsid w:val="00E24F0A"/>
    <w:rsid w:val="00E469BD"/>
    <w:rsid w:val="00E51F4E"/>
    <w:rsid w:val="00E5565D"/>
    <w:rsid w:val="00E96D65"/>
    <w:rsid w:val="00ED6D41"/>
    <w:rsid w:val="00EF091F"/>
    <w:rsid w:val="00F272CE"/>
    <w:rsid w:val="00F320D6"/>
    <w:rsid w:val="00F33967"/>
    <w:rsid w:val="00F360CB"/>
    <w:rsid w:val="00F3721A"/>
    <w:rsid w:val="00F514ED"/>
    <w:rsid w:val="00F74558"/>
    <w:rsid w:val="00F86F7A"/>
    <w:rsid w:val="00F903A5"/>
    <w:rsid w:val="00FC153A"/>
    <w:rsid w:val="00FD3EED"/>
    <w:rsid w:val="00FD4001"/>
    <w:rsid w:val="00FE1D4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5BFC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204</cp:revision>
  <dcterms:created xsi:type="dcterms:W3CDTF">2019-10-16T10:03:00Z</dcterms:created>
  <dcterms:modified xsi:type="dcterms:W3CDTF">2020-05-03T02:37:00Z</dcterms:modified>
</cp:coreProperties>
</file>